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2023</w:t>
      </w:r>
      <w:r>
        <w:rPr>
          <w:color w:val="000000"/>
          <w:spacing w:val="0"/>
          <w:w w:val="100"/>
          <w:position w:val="0"/>
        </w:rPr>
        <w:t>年“三校生”招生职业技能测试考试大纲</w:t>
      </w:r>
      <w:bookmarkEnd w:id="0"/>
      <w:bookmarkEnd w:id="1"/>
      <w:bookmarkEnd w:id="2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605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《信息技术基础》</w:t>
        <w:br/>
        <w:t>第一部分考试大纲</w:t>
      </w:r>
      <w:bookmarkEnd w:id="3"/>
      <w:bookmarkEnd w:id="4"/>
      <w:bookmarkEnd w:id="5"/>
    </w:p>
    <w:p>
      <w:pPr>
        <w:pStyle w:val="Style9"/>
        <w:keepNext/>
        <w:keepLines/>
        <w:widowControl w:val="0"/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6" w:name="bookmark6"/>
      <w:bookmarkStart w:id="7" w:name="bookmark7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考试对象</w:t>
      </w:r>
      <w:bookmarkEnd w:id="3"/>
      <w:bookmarkEnd w:id="4"/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480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参加2023年上海现代化工职业学院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“三校</w:t>
      </w:r>
      <w:r>
        <w:rPr>
          <w:color w:val="000000"/>
          <w:spacing w:val="0"/>
          <w:w w:val="100"/>
          <w:position w:val="0"/>
          <w:sz w:val="24"/>
          <w:szCs w:val="24"/>
        </w:rPr>
        <w:t>生”招生考试的考生</w:t>
      </w:r>
    </w:p>
    <w:p>
      <w:pPr>
        <w:pStyle w:val="Style9"/>
        <w:keepNext/>
        <w:keepLines/>
        <w:widowControl w:val="0"/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二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考试内容</w:t>
      </w:r>
      <w:bookmarkEnd w:id="11"/>
      <w:bookmarkEnd w:id="8"/>
      <w:bookmarkEnd w:id="9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（-）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计算机及应用基础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480" w:lineRule="exact"/>
        <w:ind w:left="0" w:right="0" w:firstLine="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考生应了解以下计算机基础知识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计算机的发展、分类及应用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计算机的基本组成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数制及其相互转换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  <w:t>存储器的种类和容量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480" w:lineRule="exact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考生应掌握以下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Windows </w:t>
      </w:r>
      <w:r>
        <w:rPr>
          <w:color w:val="000000"/>
          <w:spacing w:val="0"/>
          <w:w w:val="100"/>
          <w:position w:val="0"/>
          <w:sz w:val="24"/>
          <w:szCs w:val="24"/>
        </w:rPr>
        <w:t>7操作系统基本操作知识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桌面的基本组成、窗口、任务栏、开始菜单的使用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应用程序的运行和退出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“回收站”中文件的删除与恢复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“控制</w:t>
      </w:r>
      <w:r>
        <w:rPr>
          <w:color w:val="000000"/>
          <w:spacing w:val="0"/>
          <w:w w:val="100"/>
          <w:position w:val="0"/>
          <w:sz w:val="24"/>
          <w:szCs w:val="24"/>
        </w:rPr>
        <w:t>面板”的使用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5）</w:t>
        <w:tab/>
        <w:t>文件和文件夹的创建、移动、复制、删除、重命名、查找、属性设置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480" w:lineRule="exact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考生应掌握以下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Microsoft Word </w:t>
      </w:r>
      <w:r>
        <w:rPr>
          <w:color w:val="000000"/>
          <w:spacing w:val="0"/>
          <w:w w:val="100"/>
          <w:position w:val="0"/>
          <w:sz w:val="24"/>
          <w:szCs w:val="24"/>
        </w:rPr>
        <w:t>2010文字处理基本操作知识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Word</w:t>
      </w:r>
      <w:r>
        <w:rPr>
          <w:color w:val="000000"/>
          <w:spacing w:val="0"/>
          <w:w w:val="100"/>
          <w:position w:val="0"/>
          <w:sz w:val="24"/>
          <w:szCs w:val="24"/>
        </w:rPr>
        <w:t>基本操作：新建、保存、打开、关闭等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1" w:val="left"/>
        </w:tabs>
        <w:bidi w:val="0"/>
        <w:spacing w:before="0" w:after="0" w:line="480" w:lineRule="exact"/>
        <w:ind w:left="0" w:right="0" w:firstLine="60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文本的录入与编辑：复制、移动、查找、替换、字符格式、段落格式 的设置等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页面格式设置：分栏、页眉页脚、页码、背景、水印、打印设置等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  <w:t>图文混排：插入图片、文本框、艺术字等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5）</w:t>
        <w:tab/>
        <w:t>创建、编辑、美化表格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480" w:lineRule="exact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z w:val="24"/>
          <w:szCs w:val="24"/>
        </w:rPr>
        <w:t>考生应掌握以下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Microsoft Excel </w:t>
      </w:r>
      <w:r>
        <w:rPr>
          <w:color w:val="000000"/>
          <w:spacing w:val="0"/>
          <w:w w:val="100"/>
          <w:position w:val="0"/>
          <w:sz w:val="24"/>
          <w:szCs w:val="24"/>
        </w:rPr>
        <w:t>2010电子表格基本操作知识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0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Excel</w:t>
      </w:r>
      <w:r>
        <w:rPr>
          <w:color w:val="000000"/>
          <w:spacing w:val="0"/>
          <w:w w:val="100"/>
          <w:position w:val="0"/>
          <w:sz w:val="24"/>
          <w:szCs w:val="24"/>
        </w:rPr>
        <w:t>基本操作：新建、保存、打开、关闭等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80" w:lineRule="exact"/>
        <w:ind w:left="0" w:right="0" w:firstLine="600"/>
        <w:jc w:val="left"/>
      </w:pPr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1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数据输入、编辑、查找、替换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120" w:line="480" w:lineRule="exact"/>
        <w:ind w:left="0" w:right="0" w:firstLine="600"/>
        <w:jc w:val="left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2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单元格的删除、复制、移动及填充柄的使用等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（</w:t>
      </w:r>
      <w:bookmarkEnd w:id="33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4）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函数及公式的使用：求和、平均值、最大值、最小值及条件函数等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4" w:name="bookmark3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4"/>
      <w:r>
        <w:rPr>
          <w:color w:val="000000"/>
          <w:spacing w:val="0"/>
          <w:w w:val="100"/>
          <w:position w:val="0"/>
          <w:sz w:val="24"/>
          <w:szCs w:val="24"/>
        </w:rPr>
        <w:t>5）</w:t>
        <w:tab/>
        <w:t>图表的建立、编辑及美化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5"/>
      <w:r>
        <w:rPr>
          <w:color w:val="000000"/>
          <w:spacing w:val="0"/>
          <w:w w:val="100"/>
          <w:position w:val="0"/>
          <w:sz w:val="24"/>
          <w:szCs w:val="24"/>
        </w:rPr>
        <w:t>6）</w:t>
        <w:tab/>
        <w:t>数据的排序、筛选及分类汇总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6" w:name="bookmark3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6"/>
      <w:r>
        <w:rPr>
          <w:color w:val="000000"/>
          <w:spacing w:val="0"/>
          <w:w w:val="100"/>
          <w:position w:val="0"/>
          <w:sz w:val="24"/>
          <w:szCs w:val="24"/>
        </w:rPr>
        <w:t>7）</w:t>
        <w:tab/>
        <w:t>工作表页面设置、图表页面设置、打印属性的设置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  <w:sz w:val="24"/>
          <w:szCs w:val="24"/>
        </w:rPr>
        <w:t>考生应掌握以下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Microsoft PowerPoint </w:t>
      </w:r>
      <w:r>
        <w:rPr>
          <w:color w:val="000000"/>
          <w:spacing w:val="0"/>
          <w:w w:val="100"/>
          <w:position w:val="0"/>
          <w:sz w:val="24"/>
          <w:szCs w:val="24"/>
        </w:rPr>
        <w:t>2010演示文稿基本操作知识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8" w:name="bookmark3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8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PowerPoint</w:t>
      </w:r>
      <w:r>
        <w:rPr>
          <w:color w:val="000000"/>
          <w:spacing w:val="0"/>
          <w:w w:val="100"/>
          <w:position w:val="0"/>
          <w:sz w:val="24"/>
          <w:szCs w:val="24"/>
        </w:rPr>
        <w:t>文件基本操作：新建、保存、打开、关闭等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39" w:name="bookmark39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9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幻灯片的创建与编辑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0" w:name="bookmark40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0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多媒体素材、超链接及动作按钮的添加与编辑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1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  <w:t>幻灯片的修饰：主题、背景、母版设置、动画效果、切换方式等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2" w:name="bookmark4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2"/>
      <w:r>
        <w:rPr>
          <w:color w:val="000000"/>
          <w:spacing w:val="0"/>
          <w:w w:val="100"/>
          <w:position w:val="0"/>
          <w:sz w:val="24"/>
          <w:szCs w:val="24"/>
        </w:rPr>
        <w:t>5）</w:t>
        <w:tab/>
        <w:t>幻灯片的放映设置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（-）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多媒体设计基础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  <w:sz w:val="24"/>
          <w:szCs w:val="24"/>
        </w:rPr>
        <w:t>考生应了解以下多媒体技术基础知识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4" w:name="bookmark4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4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多媒体技术的种类与格式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5" w:name="bookmark4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5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多媒体作品的收集与鉴赏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6" w:name="bookmark4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6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多媒体作品的发布与管理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  <w:sz w:val="24"/>
          <w:szCs w:val="24"/>
        </w:rPr>
        <w:t>考生应掌握以下常用多媒体软件基本操作知识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8" w:name="bookmark4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8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FLash</w:t>
      </w:r>
      <w:r>
        <w:rPr>
          <w:color w:val="000000"/>
          <w:spacing w:val="0"/>
          <w:w w:val="100"/>
          <w:position w:val="0"/>
          <w:sz w:val="24"/>
          <w:szCs w:val="24"/>
        </w:rPr>
        <w:t>二维动画软件的基本操作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49" w:name="bookmark49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9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Photoshop</w:t>
      </w:r>
      <w:r>
        <w:rPr>
          <w:color w:val="000000"/>
          <w:spacing w:val="0"/>
          <w:w w:val="100"/>
          <w:position w:val="0"/>
          <w:sz w:val="24"/>
          <w:szCs w:val="24"/>
        </w:rPr>
        <w:t>平面图像软件的基本操作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  <w:sz w:val="24"/>
          <w:szCs w:val="24"/>
        </w:rPr>
        <w:t>考生应掌握以下图形图像的色彩搭配方法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1" w:name="bookmark5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1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色彩的概念：三原色、三间色、互补色等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2" w:name="bookmark5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2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色彩的属性：色相、明度、饱和度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3" w:name="bookmark5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3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颜色的寓意及用途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（三）计算机网络基础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  <w:sz w:val="24"/>
          <w:szCs w:val="24"/>
        </w:rPr>
        <w:t>考生应掌握以下计算机网络基础知识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5" w:name="bookmark5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5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计算机网络的定义、功能及分类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6" w:name="bookmark5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6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计算机网络的拓扑结构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7" w:name="bookmark57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7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  <w:t>计算机网络的体系结构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58" w:name="bookmark5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8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  <w:t>计算机网络的基本组成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  <w:sz w:val="24"/>
          <w:szCs w:val="24"/>
        </w:rPr>
        <w:t>考生应掌握以下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Internet</w:t>
      </w:r>
      <w:r>
        <w:rPr>
          <w:color w:val="000000"/>
          <w:spacing w:val="0"/>
          <w:w w:val="100"/>
          <w:position w:val="0"/>
          <w:sz w:val="24"/>
          <w:szCs w:val="24"/>
        </w:rPr>
        <w:t>基础及应用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0" w:name="bookmark60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0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Internet</w:t>
      </w:r>
      <w:r>
        <w:rPr>
          <w:color w:val="000000"/>
          <w:spacing w:val="0"/>
          <w:w w:val="100"/>
          <w:position w:val="0"/>
          <w:sz w:val="24"/>
          <w:szCs w:val="24"/>
        </w:rPr>
        <w:t>基本概念与服务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1" w:name="bookmark6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1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IP</w:t>
      </w:r>
      <w:r>
        <w:rPr>
          <w:color w:val="000000"/>
          <w:spacing w:val="0"/>
          <w:w w:val="100"/>
          <w:position w:val="0"/>
          <w:sz w:val="24"/>
          <w:szCs w:val="24"/>
        </w:rPr>
        <w:t>地址与子网掩码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2" w:name="bookmark62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（</w:t>
      </w:r>
      <w:bookmarkEnd w:id="62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3）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域名、域名系统和域名服务器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3" w:name="bookmark6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3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IE</w:t>
      </w:r>
      <w:r>
        <w:rPr>
          <w:color w:val="000000"/>
          <w:spacing w:val="0"/>
          <w:w w:val="100"/>
          <w:position w:val="0"/>
          <w:sz w:val="24"/>
          <w:szCs w:val="24"/>
        </w:rPr>
        <w:t>浏览器的基本应用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4" w:name="bookmark6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4"/>
      <w:r>
        <w:rPr>
          <w:color w:val="000000"/>
          <w:spacing w:val="0"/>
          <w:w w:val="100"/>
          <w:position w:val="0"/>
          <w:sz w:val="24"/>
          <w:szCs w:val="24"/>
        </w:rPr>
        <w:t>5）</w:t>
        <w:tab/>
        <w:t>电子邮件的基本应用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  <w:sz w:val="24"/>
          <w:szCs w:val="24"/>
        </w:rPr>
        <w:t>考生应了解以下计算机病毒防范内容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line="240" w:lineRule="auto"/>
        <w:ind w:left="0" w:right="0" w:firstLine="600"/>
        <w:jc w:val="left"/>
      </w:pPr>
      <w:bookmarkStart w:id="66" w:name="bookmark6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6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  <w:t>计算机病毒的概念、分类、特点及传播途径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1640" w:line="240" w:lineRule="auto"/>
        <w:ind w:left="0" w:right="0" w:firstLine="600"/>
        <w:jc w:val="left"/>
      </w:pPr>
      <w:bookmarkStart w:id="67" w:name="bookmark67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7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  <w:t>计算机病毒的防范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68" w:name="bookmark68"/>
      <w:bookmarkStart w:id="69" w:name="bookmark69"/>
      <w:bookmarkStart w:id="70" w:name="bookmark70"/>
      <w:r>
        <w:rPr>
          <w:color w:val="000000"/>
          <w:spacing w:val="0"/>
          <w:w w:val="100"/>
          <w:position w:val="0"/>
        </w:rPr>
        <w:t>第二部分考试说明</w:t>
      </w:r>
      <w:bookmarkEnd w:id="68"/>
      <w:bookmarkEnd w:id="69"/>
      <w:bookmarkEnd w:id="70"/>
    </w:p>
    <w:p>
      <w:pPr>
        <w:pStyle w:val="Style14"/>
        <w:keepNext/>
        <w:keepLines/>
        <w:widowControl w:val="0"/>
        <w:shd w:val="clear" w:color="auto" w:fill="auto"/>
        <w:tabs>
          <w:tab w:pos="563" w:val="left"/>
        </w:tabs>
        <w:bidi w:val="0"/>
        <w:spacing w:before="0" w:after="300" w:line="240" w:lineRule="auto"/>
        <w:ind w:left="0" w:right="0" w:firstLine="0"/>
        <w:jc w:val="left"/>
      </w:pPr>
      <w:bookmarkStart w:id="71" w:name="bookmark71"/>
      <w:bookmarkStart w:id="72" w:name="bookmark72"/>
      <w:bookmarkStart w:id="73" w:name="bookmark73"/>
      <w:bookmarkStart w:id="74" w:name="bookmark74"/>
      <w:r>
        <w:rPr>
          <w:color w:val="000000"/>
          <w:spacing w:val="0"/>
          <w:w w:val="100"/>
          <w:position w:val="0"/>
        </w:rPr>
        <w:t>一</w:t>
      </w:r>
      <w:bookmarkEnd w:id="73"/>
      <w:r>
        <w:rPr>
          <w:color w:val="000000"/>
          <w:spacing w:val="0"/>
          <w:w w:val="100"/>
          <w:position w:val="0"/>
        </w:rPr>
        <w:t>、</w:t>
        <w:tab/>
        <w:t>考试总分：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100</w:t>
      </w:r>
      <w:r>
        <w:rPr>
          <w:color w:val="000000"/>
          <w:spacing w:val="0"/>
          <w:w w:val="100"/>
          <w:position w:val="0"/>
        </w:rPr>
        <w:t>分</w:t>
      </w:r>
      <w:bookmarkEnd w:id="71"/>
      <w:bookmarkEnd w:id="72"/>
      <w:bookmarkEnd w:id="74"/>
    </w:p>
    <w:p>
      <w:pPr>
        <w:pStyle w:val="Style14"/>
        <w:keepNext/>
        <w:keepLines/>
        <w:widowControl w:val="0"/>
        <w:shd w:val="clear" w:color="auto" w:fill="auto"/>
        <w:tabs>
          <w:tab w:pos="565" w:val="left"/>
        </w:tabs>
        <w:bidi w:val="0"/>
        <w:spacing w:before="0" w:after="300" w:line="240" w:lineRule="auto"/>
        <w:ind w:left="0" w:right="0" w:firstLine="0"/>
        <w:jc w:val="left"/>
      </w:pPr>
      <w:bookmarkStart w:id="75" w:name="bookmark75"/>
      <w:bookmarkStart w:id="76" w:name="bookmark76"/>
      <w:bookmarkStart w:id="77" w:name="bookmark77"/>
      <w:bookmarkStart w:id="78" w:name="bookmark78"/>
      <w:r>
        <w:rPr>
          <w:color w:val="000000"/>
          <w:spacing w:val="0"/>
          <w:w w:val="100"/>
          <w:position w:val="0"/>
        </w:rPr>
        <w:t>二</w:t>
      </w:r>
      <w:bookmarkEnd w:id="77"/>
      <w:r>
        <w:rPr>
          <w:color w:val="000000"/>
          <w:spacing w:val="0"/>
          <w:w w:val="100"/>
          <w:position w:val="0"/>
        </w:rPr>
        <w:t>、</w:t>
        <w:tab/>
        <w:t>考试时间：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60</w:t>
      </w:r>
      <w:r>
        <w:rPr>
          <w:color w:val="000000"/>
          <w:spacing w:val="0"/>
          <w:w w:val="100"/>
          <w:position w:val="0"/>
        </w:rPr>
        <w:t>分</w:t>
      </w:r>
      <w:bookmarkEnd w:id="75"/>
      <w:bookmarkEnd w:id="76"/>
      <w:bookmarkEnd w:id="78"/>
    </w:p>
    <w:p>
      <w:pPr>
        <w:pStyle w:val="Style14"/>
        <w:keepNext/>
        <w:keepLines/>
        <w:widowControl w:val="0"/>
        <w:shd w:val="clear" w:color="auto" w:fill="auto"/>
        <w:tabs>
          <w:tab w:pos="565" w:val="left"/>
        </w:tabs>
        <w:bidi w:val="0"/>
        <w:spacing w:before="0" w:after="240" w:line="240" w:lineRule="auto"/>
        <w:ind w:left="0" w:right="0" w:firstLine="0"/>
        <w:jc w:val="left"/>
      </w:pPr>
      <w:bookmarkStart w:id="79" w:name="bookmark79"/>
      <w:bookmarkStart w:id="80" w:name="bookmark80"/>
      <w:bookmarkStart w:id="81" w:name="bookmark81"/>
      <w:bookmarkStart w:id="82" w:name="bookmark82"/>
      <w:r>
        <w:rPr>
          <w:color w:val="000000"/>
          <w:spacing w:val="0"/>
          <w:w w:val="100"/>
          <w:position w:val="0"/>
        </w:rPr>
        <w:t>三</w:t>
      </w:r>
      <w:bookmarkEnd w:id="81"/>
      <w:r>
        <w:rPr>
          <w:color w:val="000000"/>
          <w:spacing w:val="0"/>
          <w:w w:val="100"/>
          <w:position w:val="0"/>
        </w:rPr>
        <w:t>、</w:t>
        <w:tab/>
        <w:t>考试形式：闭卷笔试</w:t>
      </w:r>
      <w:bookmarkEnd w:id="79"/>
      <w:bookmarkEnd w:id="80"/>
      <w:bookmarkEnd w:id="8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采用答题卡答题，请考生自备黑笔、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2B</w:t>
      </w:r>
      <w:r>
        <w:rPr>
          <w:color w:val="000000"/>
          <w:spacing w:val="0"/>
          <w:w w:val="100"/>
          <w:position w:val="0"/>
          <w:sz w:val="24"/>
          <w:szCs w:val="24"/>
        </w:rPr>
        <w:t>铅笔和橡皮。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83" w:name="bookmark83"/>
      <w:bookmarkStart w:id="84" w:name="bookmark84"/>
      <w:bookmarkStart w:id="85" w:name="bookmark85"/>
      <w:bookmarkStart w:id="86" w:name="bookmark86"/>
      <w:r>
        <w:rPr>
          <w:color w:val="000000"/>
          <w:spacing w:val="0"/>
          <w:w w:val="100"/>
          <w:position w:val="0"/>
        </w:rPr>
        <w:t>四</w:t>
      </w:r>
      <w:bookmarkEnd w:id="85"/>
      <w:r>
        <w:rPr>
          <w:color w:val="000000"/>
          <w:spacing w:val="0"/>
          <w:w w:val="100"/>
          <w:position w:val="0"/>
        </w:rPr>
        <w:t>、题型及结构：</w:t>
      </w:r>
      <w:bookmarkEnd w:id="83"/>
      <w:bookmarkEnd w:id="84"/>
      <w:bookmarkEnd w:id="86"/>
    </w:p>
    <w:tbl>
      <w:tblPr>
        <w:tblOverlap w:val="never"/>
        <w:jc w:val="center"/>
        <w:tblLayout w:type="fixed"/>
      </w:tblPr>
      <w:tblGrid>
        <w:gridCol w:w="970"/>
        <w:gridCol w:w="1978"/>
        <w:gridCol w:w="1152"/>
        <w:gridCol w:w="1834"/>
        <w:gridCol w:w="2419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题型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题量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每题分值（分）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题型总分值（分）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判断题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单项选择题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822" w:right="1769" w:bottom="1467" w:left="1779" w:header="39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87" w:name="bookmark87"/>
      <w:bookmarkStart w:id="88" w:name="bookmark88"/>
      <w:bookmarkStart w:id="89" w:name="bookmark89"/>
      <w:r>
        <w:rPr>
          <w:color w:val="000000"/>
          <w:spacing w:val="0"/>
          <w:w w:val="100"/>
          <w:position w:val="0"/>
        </w:rPr>
        <w:t>第三部分考试样题</w:t>
      </w:r>
      <w:bookmarkEnd w:id="87"/>
      <w:bookmarkEnd w:id="88"/>
      <w:bookmarkEnd w:id="89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90" w:name="bookmark90"/>
      <w:bookmarkStart w:id="91" w:name="bookmark91"/>
      <w:bookmarkStart w:id="92" w:name="bookmark92"/>
      <w:r>
        <w:rPr>
          <w:color w:val="000000"/>
          <w:spacing w:val="0"/>
          <w:w w:val="100"/>
          <w:position w:val="0"/>
        </w:rPr>
        <w:t>（样题仅供参考）</w:t>
      </w:r>
      <w:bookmarkEnd w:id="90"/>
      <w:bookmarkEnd w:id="91"/>
      <w:bookmarkEnd w:id="92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93" w:name="bookmark93"/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</w:rPr>
        <w:t>一、判断题（每题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30</w:t>
      </w:r>
      <w:r>
        <w:rPr>
          <w:color w:val="000000"/>
          <w:spacing w:val="0"/>
          <w:w w:val="100"/>
          <w:position w:val="0"/>
        </w:rPr>
        <w:t>分）</w:t>
      </w:r>
      <w:bookmarkEnd w:id="93"/>
      <w:bookmarkEnd w:id="94"/>
      <w:bookmarkEnd w:id="95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  <w:sz w:val="24"/>
          <w:szCs w:val="24"/>
        </w:rPr>
        <w:t>计算机由运算器、控制器、存储器和输入设备四个基本部分组成。（）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ROM</w:t>
      </w:r>
      <w:r>
        <w:rPr>
          <w:color w:val="000000"/>
          <w:spacing w:val="0"/>
          <w:w w:val="100"/>
          <w:position w:val="0"/>
          <w:sz w:val="24"/>
          <w:szCs w:val="24"/>
        </w:rPr>
        <w:t>又称为只读存储器，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ROM</w:t>
      </w:r>
      <w:r>
        <w:rPr>
          <w:color w:val="000000"/>
          <w:spacing w:val="0"/>
          <w:w w:val="100"/>
          <w:position w:val="0"/>
          <w:sz w:val="24"/>
          <w:szCs w:val="24"/>
        </w:rPr>
        <w:t>中的信息会随着断电而丢失。（）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  <w:sz w:val="24"/>
          <w:szCs w:val="24"/>
        </w:rPr>
        <w:t>磁卡阅读机属于计算机输出设备。（）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CPU</w:t>
      </w:r>
      <w:r>
        <w:rPr>
          <w:color w:val="000000"/>
          <w:spacing w:val="0"/>
          <w:w w:val="100"/>
          <w:position w:val="0"/>
          <w:sz w:val="24"/>
          <w:szCs w:val="24"/>
        </w:rPr>
        <w:t>计算机系统的运算和控制核心，是信息处理、程序运行的最终执行单元。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  <w:sz w:val="24"/>
          <w:szCs w:val="24"/>
        </w:rPr>
        <w:t>内部存储器比外部存储器容量小，但它的存取速度比外部存储器快。（）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  <w:sz w:val="24"/>
          <w:szCs w:val="24"/>
        </w:rPr>
        <w:t>在同一个文件夹中，文件与文件夹不能重名。（）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  <w:sz w:val="24"/>
          <w:szCs w:val="24"/>
        </w:rPr>
        <w:t>文件的扩展名主要用来表示文件的属性。（）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Windows</w:t>
      </w:r>
      <w:r>
        <w:rPr>
          <w:color w:val="000000"/>
          <w:spacing w:val="0"/>
          <w:w w:val="100"/>
          <w:position w:val="0"/>
          <w:sz w:val="24"/>
          <w:szCs w:val="24"/>
        </w:rPr>
        <w:t>操作系统中上一级和下一级目录用“/”分隔。（）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  <w:sz w:val="24"/>
          <w:szCs w:val="24"/>
        </w:rPr>
        <w:t>选择文件后，按住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Ctrl</w:t>
      </w:r>
      <w:r>
        <w:rPr>
          <w:color w:val="000000"/>
          <w:spacing w:val="0"/>
          <w:w w:val="100"/>
          <w:position w:val="0"/>
          <w:sz w:val="24"/>
          <w:szCs w:val="24"/>
        </w:rPr>
        <w:t>键，拖动鼠标可以对文件进行复制。（）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9" w:val="left"/>
        </w:tabs>
        <w:bidi w:val="0"/>
        <w:spacing w:before="0" w:line="240" w:lineRule="auto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Word </w:t>
      </w:r>
      <w:r>
        <w:rPr>
          <w:color w:val="000000"/>
          <w:spacing w:val="0"/>
          <w:w w:val="100"/>
          <w:position w:val="0"/>
          <w:sz w:val="24"/>
          <w:szCs w:val="24"/>
        </w:rPr>
        <w:t>2010文档的扩展名是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“.xlsx”</w:t>
      </w:r>
      <w:r>
        <w:rPr>
          <w:color w:val="000000"/>
          <w:spacing w:val="0"/>
          <w:w w:val="100"/>
          <w:position w:val="0"/>
          <w:sz w:val="24"/>
          <w:szCs w:val="24"/>
        </w:rPr>
        <w:t>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9" w:val="left"/>
        </w:tabs>
        <w:bidi w:val="0"/>
        <w:spacing w:before="0" w:line="240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  <w:sz w:val="24"/>
          <w:szCs w:val="24"/>
        </w:rPr>
        <w:t>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Word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2010中，设置段落行距时必须先选定该段落。（）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69" w:val="left"/>
        </w:tabs>
        <w:bidi w:val="0"/>
        <w:spacing w:before="0" w:line="240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Word </w:t>
      </w:r>
      <w:r>
        <w:rPr>
          <w:color w:val="000000"/>
          <w:spacing w:val="0"/>
          <w:w w:val="100"/>
          <w:position w:val="0"/>
          <w:sz w:val="24"/>
          <w:szCs w:val="24"/>
        </w:rPr>
        <w:t>2010文本框中不但可以放置文字和插入图片，还可以插入表格。（）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69" w:val="left"/>
        </w:tabs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17" w:right="1835" w:bottom="1480" w:left="1703" w:header="389" w:footer="3" w:gutter="0"/>
          <w:cols w:space="720"/>
          <w:noEndnote/>
          <w:rtlGutter w:val="0"/>
          <w:docGrid w:linePitch="360"/>
        </w:sectPr>
      </w:pPr>
      <w:bookmarkStart w:id="108" w:name="bookmark108"/>
      <w:bookmarkEnd w:id="108"/>
      <w:r>
        <w:rPr>
          <w:color w:val="000000"/>
          <w:spacing w:val="0"/>
          <w:w w:val="100"/>
          <w:position w:val="0"/>
          <w:sz w:val="24"/>
          <w:szCs w:val="24"/>
        </w:rPr>
        <w:t>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</w:rPr>
        <w:t>2010工作表中，选中第5, 6行后，选择插入行，能实现在第5行</w:t>
      </w: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前插入两行。（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）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14</w:t>
      </w:r>
      <w:r>
        <w:rPr>
          <w:color w:val="000000"/>
          <w:spacing w:val="0"/>
          <w:w w:val="100"/>
          <w:position w:val="0"/>
          <w:sz w:val="24"/>
          <w:szCs w:val="24"/>
        </w:rPr>
        <w:t>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</w:rPr>
        <w:t>2010 1作表中，第3行第2列其单元格名称为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B3。</w:t>
      </w:r>
      <w:r>
        <w:rPr>
          <w:color w:val="000000"/>
          <w:spacing w:val="0"/>
          <w:w w:val="100"/>
          <w:position w:val="0"/>
          <w:sz w:val="24"/>
          <w:szCs w:val="24"/>
        </w:rPr>
        <w:t>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15.在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</w:rPr>
        <w:t>2010 I作表中，隐藏的行和列在打印时将不会被打印出来。（）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16.在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PowerPoint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2010中，设置完动團后，不可以再修改动画效果。（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）</w:t>
      </w: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17.在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PowerPoint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2010中，幻灯片中的每一个对象都只能使用相同动画效果。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（）</w:t>
      </w: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18.在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PowerPoint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2010中，可以通过动画刷在对象之间复制动画效果。（）</w:t>
      </w: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19. JPEG</w:t>
      </w:r>
      <w:r>
        <w:rPr>
          <w:color w:val="000000"/>
          <w:spacing w:val="0"/>
          <w:w w:val="100"/>
          <w:position w:val="0"/>
          <w:sz w:val="24"/>
          <w:szCs w:val="24"/>
        </w:rPr>
        <w:t>是矢量图形格式。（）</w:t>
      </w: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20.</w:t>
      </w:r>
      <w:r>
        <w:rPr>
          <w:color w:val="000000"/>
          <w:spacing w:val="0"/>
          <w:w w:val="100"/>
          <w:position w:val="0"/>
          <w:sz w:val="24"/>
          <w:szCs w:val="24"/>
        </w:rPr>
        <w:t>多媒体技术就是计算机综合处理声、文、图信息的技术。（）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21.在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Photoshop</w:t>
      </w:r>
      <w:r>
        <w:rPr>
          <w:color w:val="000000"/>
          <w:spacing w:val="0"/>
          <w:w w:val="100"/>
          <w:position w:val="0"/>
          <w:sz w:val="24"/>
          <w:szCs w:val="24"/>
        </w:rPr>
        <w:t>中，橡皮擦工具属于删除工具。（）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22. Flash</w:t>
      </w:r>
      <w:r>
        <w:rPr>
          <w:color w:val="000000"/>
          <w:spacing w:val="0"/>
          <w:w w:val="100"/>
          <w:position w:val="0"/>
          <w:sz w:val="24"/>
          <w:szCs w:val="24"/>
        </w:rPr>
        <w:t>可以一边下载，一边播放。（）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23.纯度高的色彩能产生刺激与兴奋的感觉。（）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24.冷色调给人压抑、沉闷、淡雅、恬静的感觉。（）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25. 0SI</w:t>
      </w:r>
      <w:r>
        <w:rPr>
          <w:color w:val="000000"/>
          <w:spacing w:val="0"/>
          <w:w w:val="100"/>
          <w:position w:val="0"/>
          <w:sz w:val="24"/>
          <w:szCs w:val="24"/>
        </w:rPr>
        <w:t>参考模型分为四层。（）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26.我国互联网发展起源于二十世纪八十年代。（）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27. IP</w:t>
      </w:r>
      <w:r>
        <w:rPr>
          <w:color w:val="000000"/>
          <w:spacing w:val="0"/>
          <w:w w:val="100"/>
          <w:position w:val="0"/>
          <w:sz w:val="24"/>
          <w:szCs w:val="24"/>
        </w:rPr>
        <w:t>地址分为主机地址和网络地址两部分。（）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43"/>
        <w:gridCol w:w="651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正确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错误</w:t>
            </w:r>
          </w:p>
        </w:tc>
      </w:tr>
    </w:tbl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DNS</w:t>
      </w:r>
      <w:r>
        <w:rPr>
          <w:color w:val="000000"/>
          <w:spacing w:val="0"/>
          <w:w w:val="100"/>
          <w:position w:val="0"/>
          <w:sz w:val="24"/>
          <w:szCs w:val="24"/>
        </w:rPr>
        <w:t>服务是将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IP</w:t>
      </w:r>
      <w:r>
        <w:rPr>
          <w:color w:val="000000"/>
          <w:spacing w:val="0"/>
          <w:w w:val="100"/>
          <w:position w:val="0"/>
          <w:sz w:val="24"/>
          <w:szCs w:val="24"/>
        </w:rPr>
        <w:t>地址转换为域名地址。（）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  <w:sz w:val="24"/>
          <w:szCs w:val="24"/>
        </w:rPr>
        <w:t>计算机病毒是一组计算机指令或者程序代码。（）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8" w:val="left"/>
        </w:tabs>
        <w:bidi w:val="0"/>
        <w:spacing w:before="0" w:after="240" w:line="240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  <w:sz w:val="24"/>
          <w:szCs w:val="24"/>
        </w:rPr>
        <w:t>将个人邮件信息发布到互联网上，邮箱可能会收到大量垃圾邮件和钓鱼邮件。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（）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86" w:val="left"/>
        </w:tabs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正确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错误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112" w:name="bookmark112"/>
      <w:bookmarkStart w:id="113" w:name="bookmark113"/>
      <w:bookmarkStart w:id="114" w:name="bookmark114"/>
      <w:r>
        <w:rPr>
          <w:color w:val="000000"/>
          <w:spacing w:val="0"/>
          <w:w w:val="100"/>
          <w:position w:val="0"/>
        </w:rPr>
        <w:t>二、单项选择题（每题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70</w:t>
      </w:r>
      <w:r>
        <w:rPr>
          <w:color w:val="000000"/>
          <w:spacing w:val="0"/>
          <w:w w:val="100"/>
          <w:position w:val="0"/>
        </w:rPr>
        <w:t>分）</w:t>
      </w:r>
      <w:bookmarkEnd w:id="112"/>
      <w:bookmarkEnd w:id="113"/>
      <w:bookmarkEnd w:id="11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4"/>
          <w:szCs w:val="24"/>
        </w:rPr>
        <w:t>下列选项中属于系统软件的是（）。</w:t>
      </w:r>
    </w:p>
    <w:tbl>
      <w:tblPr>
        <w:tblOverlap w:val="never"/>
        <w:jc w:val="center"/>
        <w:tblLayout w:type="fixed"/>
      </w:tblPr>
      <w:tblGrid>
        <w:gridCol w:w="3936"/>
        <w:gridCol w:w="442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WPS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0ffice2010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C. Windows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 Flash</w:t>
            </w:r>
          </w:p>
        </w:tc>
      </w:tr>
      <w:tr>
        <w:trPr>
          <w:trHeight w:val="499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2.下列选项中，属于国产操作系统的是（）。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Unix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MAC OS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 Windows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红旗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Linux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3.计算机常用的输入设备有（）。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键盘、显示器、扫描仪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摄像头、鼠标、打印机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绘图仪、数码相机、扫描仪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键盘、鼠标、扫描仪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 CPU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不能直接访问的是（）。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ROM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盘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内存储器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 RAM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下列不属于计算机主要部件的是（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）。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硬盘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显卡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内置麦克风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主板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6.下列关于内存的说法中，正确的是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()。</w:t>
            </w:r>
          </w:p>
        </w:tc>
      </w:tr>
      <w:tr>
        <w:trPr>
          <w:trHeight w:val="47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内存用于永久存放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中的运算数据</w:t>
            </w:r>
          </w:p>
        </w:tc>
      </w:tr>
      <w:tr>
        <w:trPr>
          <w:trHeight w:val="48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内存容量大小通常是指只读存储器的容量</w:t>
            </w:r>
          </w:p>
        </w:tc>
      </w:tr>
      <w:tr>
        <w:trPr>
          <w:trHeight w:val="46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计算机中所有程序的运行都是在内存中进行的</w:t>
            </w:r>
          </w:p>
        </w:tc>
      </w:tr>
      <w:tr>
        <w:trPr>
          <w:trHeight w:val="47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内存容量的大小不会对计算机的运行速度造成影响</w:t>
            </w:r>
          </w:p>
        </w:tc>
      </w:tr>
      <w:tr>
        <w:trPr>
          <w:trHeight w:val="37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7.要选择一组连续的文件，在选择了第一个文件后，要按住（）键，再选择</w:t>
            </w: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817" w:right="1835" w:bottom="1480" w:left="1703" w:header="38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17090" distL="0" distR="0" simplePos="0" relativeHeight="12582937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0</wp:posOffset>
                </wp:positionV>
                <wp:extent cx="1012190" cy="4813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最后一个文件。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 Ctrl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8.450000000000003pt;margin-top:0;width:79.700000000000003pt;height:37.899999999999999pt;z-index:-125829375;mso-wrap-distance-left:0;mso-wrap-distance-right:0;mso-wrap-distance-bottom:166.7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最后一个文件。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 Ctrl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2735" distB="2116455" distL="0" distR="0" simplePos="0" relativeHeight="125829380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292735</wp:posOffset>
                </wp:positionV>
                <wp:extent cx="487680" cy="1892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 Tab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2.44999999999999pt;margin-top:23.050000000000001pt;width:38.399999999999999pt;height:14.9pt;z-index:-125829373;mso-wrap-distance-left:0;mso-wrap-distance-top:23.050000000000001pt;mso-wrap-distance-right:0;mso-wrap-distance-bottom:166.6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 Tab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1185" distB="1818005" distL="0" distR="0" simplePos="0" relativeHeight="12582938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591185</wp:posOffset>
                </wp:positionV>
                <wp:extent cx="481330" cy="1892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 Alt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8.950000000000003pt;margin-top:46.550000000000004pt;width:37.899999999999999pt;height:14.9pt;z-index:-125829371;mso-wrap-distance-left:0;mso-wrap-distance-top:46.550000000000004pt;mso-wrap-distance-right:0;mso-wrap-distance-bottom:143.1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 Alt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1185" distB="1818005" distL="0" distR="0" simplePos="0" relativeHeight="125829384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591185</wp:posOffset>
                </wp:positionV>
                <wp:extent cx="633730" cy="1892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 Shift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2.94999999999999pt;margin-top:46.550000000000004pt;width:49.899999999999999pt;height:14.9pt;z-index:-125829369;mso-wrap-distance-left:0;mso-wrap-distance-top:46.550000000000004pt;mso-wrap-distance-right:0;mso-wrap-distance-bottom:143.1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 Shift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3920" distB="1525270" distL="0" distR="0" simplePos="0" relativeHeight="12582938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883920</wp:posOffset>
                </wp:positionV>
                <wp:extent cx="3060065" cy="1892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600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.文件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“星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光计划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.docx.html”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的扩展名是（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8.950000000000003pt;margin-top:69.600000000000009pt;width:240.95000000000002pt;height:14.9pt;z-index:-125829367;mso-wrap-distance-left:0;mso-wrap-distance-top:69.600000000000009pt;mso-wrap-distance-right:0;mso-wrap-distance-bottom:120.1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.文件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“星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光计划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.docx.html”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的扩展名是（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2370" distB="1226820" distL="0" distR="0" simplePos="0" relativeHeight="12582938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1182370</wp:posOffset>
                </wp:positionV>
                <wp:extent cx="567055" cy="1892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 docx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8.450000000000003pt;margin-top:93.100000000000009pt;width:44.649999999999999pt;height:14.9pt;z-index:-125829365;mso-wrap-distance-left:0;mso-wrap-distance-top:93.100000000000009pt;mso-wrap-distance-right:0;mso-wrap-distance-bottom:96.60000000000000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 docx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2370" distB="1226820" distL="0" distR="0" simplePos="0" relativeHeight="125829390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1182370</wp:posOffset>
                </wp:positionV>
                <wp:extent cx="560705" cy="1892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 html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2.44999999999999pt;margin-top:93.100000000000009pt;width:44.149999999999999pt;height:14.9pt;z-index:-125829363;mso-wrap-distance-left:0;mso-wrap-distance-top:93.100000000000009pt;mso-wrap-distance-right:0;mso-wrap-distance-bottom:96.60000000000000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 html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1455" distB="927735" distL="0" distR="0" simplePos="0" relativeHeight="12582939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1481455</wp:posOffset>
                </wp:positionV>
                <wp:extent cx="932815" cy="18923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 docx, html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8.950000000000003pt;margin-top:116.65000000000001pt;width:73.450000000000003pt;height:14.9pt;z-index:-125829361;mso-wrap-distance-left:0;mso-wrap-distance-top:116.65000000000001pt;mso-wrap-distance-right:0;mso-wrap-distance-bottom:73.0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 docx, html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1455" distB="927735" distL="0" distR="0" simplePos="0" relativeHeight="125829394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1481455</wp:posOffset>
                </wp:positionV>
                <wp:extent cx="865505" cy="18923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星光计划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92.94999999999999pt;margin-top:116.65000000000001pt;width:68.150000000000006pt;height:14.9pt;z-index:-125829359;mso-wrap-distance-left:0;mso-wrap-distance-top:116.65000000000001pt;mso-wrap-distance-right:0;mso-wrap-distance-bottom:73.0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星光计划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79905" distB="629285" distL="0" distR="0" simplePos="0" relativeHeight="12582939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1779905</wp:posOffset>
                </wp:positionV>
                <wp:extent cx="4852670" cy="18923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526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9.如果将一个文件或者文件夹直接放入回收站，那么该文件或者文件夹（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8.950000000000003pt;margin-top:140.15000000000001pt;width:382.10000000000002pt;height:14.9pt;z-index:-125829357;mso-wrap-distance-left:0;mso-wrap-distance-top:140.15000000000001pt;mso-wrap-distance-right:0;mso-wrap-distance-bottom:49.550000000000004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9.如果将一个文件或者文件夹直接放入回收站，那么该文件或者文件夹（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2640" distB="336550" distL="0" distR="0" simplePos="0" relativeHeight="12582939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2072640</wp:posOffset>
                </wp:positionV>
                <wp:extent cx="871855" cy="1892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没被删除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8.450000000000003pt;margin-top:163.20000000000002pt;width:68.650000000000006pt;height:14.9pt;z-index:-125829355;mso-wrap-distance-left:0;mso-wrap-distance-top:163.20000000000002pt;mso-wrap-distance-right:0;mso-wrap-distance-bottom:26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没被删除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2640" distB="336550" distL="0" distR="0" simplePos="0" relativeHeight="125829400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2072640</wp:posOffset>
                </wp:positionV>
                <wp:extent cx="1633855" cy="1892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被彻底删除不能还原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92.44999999999999pt;margin-top:163.20000000000002pt;width:128.65000000000001pt;height:14.9pt;z-index:-125829353;mso-wrap-distance-left:0;mso-wrap-distance-top:163.20000000000002pt;mso-wrap-distance-right:0;mso-wrap-distance-bottom:26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被彻底删除不能还原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71090" distB="38100" distL="0" distR="0" simplePos="0" relativeHeight="12582940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2371090</wp:posOffset>
                </wp:positionV>
                <wp:extent cx="1322705" cy="18923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被复制到回收站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8.950000000000003pt;margin-top:186.70000000000002pt;width:104.15000000000001pt;height:14.9pt;z-index:-125829351;mso-wrap-distance-left:0;mso-wrap-distance-top:186.70000000000002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被复制到回收站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71090" distB="38100" distL="0" distR="0" simplePos="0" relativeHeight="125829404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2371090</wp:posOffset>
                </wp:positionV>
                <wp:extent cx="1779905" cy="18923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99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被删除但是还可以还原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2.94999999999999pt;margin-top:186.70000000000002pt;width:140.15000000000001pt;height:14.9pt;z-index:-125829349;mso-wrap-distance-left:0;mso-wrap-distance-top:186.70000000000002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被删除但是还可以还原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10.在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Word </w:t>
      </w:r>
      <w:r>
        <w:rPr>
          <w:color w:val="000000"/>
          <w:spacing w:val="0"/>
          <w:w w:val="100"/>
          <w:position w:val="0"/>
          <w:sz w:val="24"/>
          <w:szCs w:val="24"/>
        </w:rPr>
        <w:t>2010中插入图片，默认的文字环绕方式是（）。</w:t>
      </w:r>
    </w:p>
    <w:p>
      <w:pPr>
        <w:widowControl w:val="0"/>
        <w:spacing w:line="1" w:lineRule="exact"/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817" w:right="1835" w:bottom="1480" w:left="1703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8100" distB="298450" distL="0" distR="0" simplePos="0" relativeHeight="12582940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38100</wp:posOffset>
                </wp:positionV>
                <wp:extent cx="713105" cy="1892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四周型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8.450000000000003pt;margin-top:3.pt;width:56.149999999999999pt;height:14.9pt;z-index:-125829347;mso-wrap-distance-left:0;mso-wrap-distance-top:3.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四周型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298450" distL="0" distR="0" simplePos="0" relativeHeight="125829408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38100</wp:posOffset>
                </wp:positionV>
                <wp:extent cx="146050" cy="18923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92.44999999999999pt;margin-top:3.pt;width:11.5pt;height:14.9pt;z-index:-125829345;mso-wrap-distance-left:0;mso-wrap-distance-top:3.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0" distB="292100" distL="0" distR="0" simplePos="0" relativeHeight="125829410" behindDoc="0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44450</wp:posOffset>
                </wp:positionV>
                <wp:extent cx="469265" cy="18923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紧密型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11.65000000000003pt;margin-top:3.5pt;width:36.950000000000003pt;height:14.9pt;z-index:-125829343;mso-wrap-distance-left:0;mso-wrap-distance-top:3.5pt;mso-wrap-distance-right:0;mso-wrap-distance-bottom:23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紧密型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835" distB="5715" distL="0" distR="0" simplePos="0" relativeHeight="12582941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330835</wp:posOffset>
                </wp:positionV>
                <wp:extent cx="707390" cy="18923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嵌入型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88.950000000000003pt;margin-top:26.050000000000001pt;width:55.700000000000003pt;height:14.9pt;z-index:-125829341;mso-wrap-distance-left:0;mso-wrap-distance-top:26.05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嵌入型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835" distB="5715" distL="0" distR="0" simplePos="0" relativeHeight="125829414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330835</wp:posOffset>
                </wp:positionV>
                <wp:extent cx="140335" cy="18923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91.94999999999999pt;margin-top:26.050000000000001pt;width:11.050000000000001pt;height:14.9pt;z-index:-125829339;mso-wrap-distance-left:0;mso-wrap-distance-top:26.05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0" distB="0" distL="0" distR="0" simplePos="0" relativeHeight="125829416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336550</wp:posOffset>
                </wp:positionV>
                <wp:extent cx="938530" cy="18923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浮于文字上方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10.19999999999999pt;margin-top:26.5pt;width:73.900000000000006pt;height:14.9pt;z-index:-125829337;mso-wrap-distance-left:0;mso-wrap-distance-top:26.5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浮于文字上方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6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2" w:right="0" w:bottom="13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11.在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Word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2010中，默认的行间距是（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2" w:right="2297" w:bottom="1356" w:left="176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" distB="4163060" distL="0" distR="0" simplePos="0" relativeHeight="12582941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38100</wp:posOffset>
                </wp:positionV>
                <wp:extent cx="567055" cy="18923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多倍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88.450000000000003pt;margin-top:3.pt;width:44.649999999999999pt;height:14.9pt;z-index:-125829335;mso-wrap-distance-left:0;mso-wrap-distance-top:3.pt;mso-wrap-distance-right:0;mso-wrap-distance-bottom:327.8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多倍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4163060" distL="0" distR="0" simplePos="0" relativeHeight="125829420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38100</wp:posOffset>
                </wp:positionV>
                <wp:extent cx="146050" cy="18923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92.44999999999999pt;margin-top:3.pt;width:11.5pt;height:14.9pt;z-index:-125829333;mso-wrap-distance-left:0;mso-wrap-distance-top:3.pt;mso-wrap-distance-right:0;mso-wrap-distance-bottom:327.8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4163060" distL="0" distR="0" simplePos="0" relativeHeight="125829422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38100</wp:posOffset>
                </wp:positionV>
                <wp:extent cx="433070" cy="18923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1.5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12.15000000000003pt;margin-top:3.pt;width:34.100000000000001pt;height:14.9pt;z-index:-125829331;mso-wrap-distance-left:0;mso-wrap-distance-top:3.pt;mso-wrap-distance-right:0;mso-wrap-distance-bottom:327.8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1.5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0" distB="3864610" distL="0" distR="0" simplePos="0" relativeHeight="125829424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336550</wp:posOffset>
                </wp:positionV>
                <wp:extent cx="713105" cy="18923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最小值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88.950000000000003pt;margin-top:26.5pt;width:56.149999999999999pt;height:14.9pt;z-index:-125829329;mso-wrap-distance-left:0;mso-wrap-distance-top:26.5pt;mso-wrap-distance-right:0;mso-wrap-distance-bottom:304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最小值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0" distB="3864610" distL="0" distR="0" simplePos="0" relativeHeight="125829426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336550</wp:posOffset>
                </wp:positionV>
                <wp:extent cx="140335" cy="18923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92.94999999999999pt;margin-top:26.5pt;width:11.050000000000001pt;height:14.9pt;z-index:-125829327;mso-wrap-distance-left:0;mso-wrap-distance-top:26.5pt;mso-wrap-distance-right:0;mso-wrap-distance-bottom:304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9250" distB="3851910" distL="0" distR="0" simplePos="0" relativeHeight="125829428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349250</wp:posOffset>
                </wp:positionV>
                <wp:extent cx="328930" cy="18923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单倍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11.15000000000003pt;margin-top:27.5pt;width:25.900000000000002pt;height:14.9pt;z-index:-125829325;mso-wrap-distance-left:0;mso-wrap-distance-top:27.5pt;mso-wrap-distance-right:0;mso-wrap-distance-bottom:303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单倍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9285" distB="3571875" distL="0" distR="0" simplePos="0" relativeHeight="125829430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629285</wp:posOffset>
                </wp:positionV>
                <wp:extent cx="3584575" cy="18923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8457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12.在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Word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2010中，字符格式化设置不包括（）。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89.900000000000006pt;margin-top:49.550000000000004pt;width:282.25pt;height:14.9pt;z-index:-125829323;mso-wrap-distance-left:0;mso-wrap-distance-top:49.550000000000004pt;mso-wrap-distance-right:0;mso-wrap-distance-bottom:281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12.在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Word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2010中，字符格式化设置不包括（）。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8370" distB="3272790" distL="0" distR="0" simplePos="0" relativeHeight="125829432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928370</wp:posOffset>
                </wp:positionV>
                <wp:extent cx="567055" cy="18923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字号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88.450000000000003pt;margin-top:73.100000000000009pt;width:44.649999999999999pt;height:14.9pt;z-index:-125829321;mso-wrap-distance-left:0;mso-wrap-distance-top:73.100000000000009pt;mso-wrap-distance-right:0;mso-wrap-distance-bottom:257.6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字号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8370" distB="3272790" distL="0" distR="0" simplePos="0" relativeHeight="125829434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928370</wp:posOffset>
                </wp:positionV>
                <wp:extent cx="567055" cy="18923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字体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92.44999999999999pt;margin-top:73.100000000000009pt;width:44.649999999999999pt;height:14.9pt;z-index:-125829319;mso-wrap-distance-left:0;mso-wrap-distance-top:73.100000000000009pt;mso-wrap-distance-right:0;mso-wrap-distance-bottom:257.6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字体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6820" distB="2974340" distL="0" distR="0" simplePos="0" relativeHeight="12582943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1226820</wp:posOffset>
                </wp:positionV>
                <wp:extent cx="865505" cy="18923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对齐方式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88.950000000000003pt;margin-top:96.600000000000009pt;width:68.150000000000006pt;height:14.9pt;z-index:-125829317;mso-wrap-distance-left:0;mso-wrap-distance-top:96.600000000000009pt;mso-wrap-distance-right:0;mso-wrap-distance-bottom:234.2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对齐方式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6820" distB="2974340" distL="0" distR="0" simplePos="0" relativeHeight="125829438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1226820</wp:posOffset>
                </wp:positionV>
                <wp:extent cx="865505" cy="18923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文字效果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92.94999999999999pt;margin-top:96.600000000000009pt;width:68.150000000000006pt;height:14.9pt;z-index:-125829315;mso-wrap-distance-left:0;mso-wrap-distance-top:96.600000000000009pt;mso-wrap-distance-right:0;mso-wrap-distance-bottom:234.2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文字效果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5270" distB="2675890" distL="0" distR="0" simplePos="0" relativeHeight="125829440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1525270</wp:posOffset>
                </wp:positionV>
                <wp:extent cx="4956175" cy="18923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5617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13.在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Word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2010中，设置打印页面方向时，应使用“页面设置”组中的（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89.900000000000006pt;margin-top:120.10000000000001pt;width:390.25pt;height:14.9pt;z-index:-125829313;mso-wrap-distance-left:0;mso-wrap-distance-top:120.10000000000001pt;mso-wrap-distance-right:0;mso-wrap-distance-bottom:210.7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13.在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Word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2010中，设置打印页面方向时，应使用“页面设置”组中的（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30070" distB="2371090" distL="0" distR="0" simplePos="0" relativeHeight="125829442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1830070</wp:posOffset>
                </wp:positionV>
                <wp:extent cx="389890" cy="18923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按钮。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89.400000000000006pt;margin-top:144.09999999999999pt;width:30.699999999999999pt;height:14.9pt;z-index:-125829311;mso-wrap-distance-left:0;mso-wrap-distance-top:144.09999999999999pt;mso-wrap-distance-right:0;mso-wrap-distance-bottom:186.7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按钮。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22805" distB="2078355" distL="0" distR="0" simplePos="0" relativeHeight="12582944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2122805</wp:posOffset>
                </wp:positionV>
                <wp:extent cx="865505" cy="18923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文字方向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88.450000000000003pt;margin-top:167.15000000000001pt;width:68.150000000000006pt;height:14.9pt;z-index:-125829309;mso-wrap-distance-left:0;mso-wrap-distance-top:167.15000000000001pt;mso-wrap-distance-right:0;mso-wrap-distance-bottom:163.6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文字方向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22805" distB="2078355" distL="0" distR="0" simplePos="0" relativeHeight="125829446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2122805</wp:posOffset>
                </wp:positionV>
                <wp:extent cx="871855" cy="18923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纸张大小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92.44999999999999pt;margin-top:167.15000000000001pt;width:68.650000000000006pt;height:14.9pt;z-index:-125829307;mso-wrap-distance-left:0;mso-wrap-distance-top:167.15000000000001pt;mso-wrap-distance-right:0;mso-wrap-distance-bottom:163.6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纸张大小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21890" distB="1779270" distL="0" distR="0" simplePos="0" relativeHeight="12582944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2421890</wp:posOffset>
                </wp:positionV>
                <wp:extent cx="859790" cy="18923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纸张方向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88.950000000000003pt;margin-top:190.70000000000002pt;width:67.700000000000003pt;height:14.9pt;z-index:-125829305;mso-wrap-distance-left:0;mso-wrap-distance-top:190.70000000000002pt;mso-wrap-distance-right:0;mso-wrap-distance-bottom:140.0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纸张方向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21890" distB="1779270" distL="0" distR="0" simplePos="0" relativeHeight="125829450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2421890</wp:posOffset>
                </wp:positionV>
                <wp:extent cx="560705" cy="18923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版式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92.94999999999999pt;margin-top:190.70000000000002pt;width:44.149999999999999pt;height:14.9pt;z-index:-125829303;mso-wrap-distance-left:0;mso-wrap-distance-top:190.70000000000002pt;mso-wrap-distance-right:0;mso-wrap-distance-bottom:140.0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版式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20340" distB="1480820" distL="0" distR="0" simplePos="0" relativeHeight="125829452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2720340</wp:posOffset>
                </wp:positionV>
                <wp:extent cx="3273425" cy="18923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7342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14.下列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Excel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2010的函数中，哪个是求和函数（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89.900000000000006pt;margin-top:214.20000000000002pt;width:257.75pt;height:14.9pt;z-index:-125829301;mso-wrap-distance-left:0;mso-wrap-distance-top:214.20000000000002pt;mso-wrap-distance-right:0;mso-wrap-distance-bottom:116.6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14.下列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Excel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2010的函数中，哪个是求和函数（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13075" distB="1188085" distL="0" distR="0" simplePos="0" relativeHeight="12582945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3013075</wp:posOffset>
                </wp:positionV>
                <wp:extent cx="494030" cy="18923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 MAX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88.450000000000003pt;margin-top:237.25pt;width:38.899999999999999pt;height:14.9pt;z-index:-125829299;mso-wrap-distance-left:0;mso-wrap-distance-top:237.25pt;mso-wrap-distance-right:0;mso-wrap-distance-bottom:93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 MAX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13075" distB="1188085" distL="0" distR="0" simplePos="0" relativeHeight="125829456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3013075</wp:posOffset>
                </wp:positionV>
                <wp:extent cx="798830" cy="18923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 AVERAGE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92.44999999999999pt;margin-top:237.25pt;width:62.899999999999999pt;height:14.9pt;z-index:-125829297;mso-wrap-distance-left:0;mso-wrap-distance-top:237.25pt;mso-wrap-distance-right:0;mso-wrap-distance-bottom:93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 AVERAGE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11525" distB="889635" distL="0" distR="0" simplePos="0" relativeHeight="12582945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3311525</wp:posOffset>
                </wp:positionV>
                <wp:extent cx="408305" cy="18923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3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 IF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88.950000000000003pt;margin-top:260.75pt;width:32.149999999999999pt;height:14.9pt;z-index:-125829295;mso-wrap-distance-left:0;mso-wrap-distance-top:260.75pt;mso-wrap-distance-right:0;mso-wrap-distance-bottom:70.0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 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11525" distB="889635" distL="0" distR="0" simplePos="0" relativeHeight="125829460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3311525</wp:posOffset>
                </wp:positionV>
                <wp:extent cx="487680" cy="18923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 SUM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292.94999999999999pt;margin-top:260.75pt;width:38.399999999999999pt;height:14.9pt;z-index:-125829293;mso-wrap-distance-left:0;mso-wrap-distance-top:260.75pt;mso-wrap-distance-right:0;mso-wrap-distance-bottom:70.0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 SUM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10610" distB="590550" distL="0" distR="0" simplePos="0" relativeHeight="125829462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3610610</wp:posOffset>
                </wp:positionV>
                <wp:extent cx="4822190" cy="18923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221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Excel 2010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中，选中某一单元格，使用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“Delete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”键，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实现的是（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89.900000000000006pt;margin-top:284.30000000000001pt;width:379.69999999999999pt;height:14.9pt;z-index:-125829291;mso-wrap-distance-left:0;mso-wrap-distance-top:284.30000000000001pt;mso-wrap-distance-right:0;mso-wrap-distance-bottom:46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15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Excel 2010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中，选中某一单元格，使用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“Delete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”键，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实现的是（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09060" distB="292100" distL="0" distR="0" simplePos="0" relativeHeight="12582946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3909060</wp:posOffset>
                </wp:positionV>
                <wp:extent cx="1024255" cy="18923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移去单元格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88.450000000000003pt;margin-top:307.80000000000001pt;width:80.650000000000006pt;height:14.9pt;z-index:-125829289;mso-wrap-distance-left:0;mso-wrap-distance-top:307.80000000000001pt;mso-wrap-distance-right:0;mso-wrap-distance-bottom:23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移去单元格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09060" distB="292100" distL="0" distR="0" simplePos="0" relativeHeight="125829466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3909060</wp:posOffset>
                </wp:positionV>
                <wp:extent cx="1786255" cy="18923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62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清除单元格数据的格式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92.44999999999999pt;margin-top:307.80000000000001pt;width:140.65000000000001pt;height:14.9pt;z-index:-125829287;mso-wrap-distance-left:0;mso-wrap-distance-top:307.80000000000001pt;mso-wrap-distance-right:0;mso-wrap-distance-bottom:23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清除单元格数据的格式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01795" distB="0" distL="0" distR="0" simplePos="0" relativeHeight="12582946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4201795</wp:posOffset>
                </wp:positionV>
                <wp:extent cx="1475105" cy="18923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清除单元格的批注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88.950000000000003pt;margin-top:330.85000000000002pt;width:116.15000000000001pt;height:14.9pt;z-index:-125829285;mso-wrap-distance-left:0;mso-wrap-distance-top:330.85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清除单元格的批注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01795" distB="0" distL="0" distR="0" simplePos="0" relativeHeight="125829470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4201795</wp:posOffset>
                </wp:positionV>
                <wp:extent cx="1779905" cy="18923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99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清除指定单元格的内容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292.94999999999999pt;margin-top:330.85000000000002pt;width:140.15000000000001pt;height:14.9pt;z-index:-125829283;mso-wrap-distance-left:0;mso-wrap-distance-top:330.85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清除指定单元格的内容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6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6" w:right="0" w:bottom="14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16.在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2010 中,函数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MAX</w:t>
      </w:r>
      <w:r>
        <w:rPr>
          <w:color w:val="000000"/>
          <w:spacing w:val="0"/>
          <w:w w:val="100"/>
          <w:position w:val="0"/>
          <w:sz w:val="24"/>
          <w:szCs w:val="24"/>
        </w:rPr>
        <w:t>(13, 26, 36, 0)的返回值为(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72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12700</wp:posOffset>
                </wp:positionV>
                <wp:extent cx="414655" cy="189230"/>
                <wp:wrapSquare wrapText="lef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292.44999999999999pt;margin-top:1.pt;width:32.649999999999999pt;height:14.9pt;z-index:-12582928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A. </w:t>
      </w:r>
      <w:r>
        <w:rPr>
          <w:color w:val="000000"/>
          <w:spacing w:val="0"/>
          <w:w w:val="100"/>
          <w:position w:val="0"/>
          <w:sz w:val="24"/>
          <w:szCs w:val="24"/>
        </w:rPr>
        <w:t>13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C. </w:t>
      </w:r>
      <w:r>
        <w:rPr>
          <w:color w:val="000000"/>
          <w:spacing w:val="0"/>
          <w:w w:val="100"/>
          <w:position w:val="0"/>
          <w:sz w:val="24"/>
          <w:szCs w:val="24"/>
        </w:rPr>
        <w:t>36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17</w:t>
      </w:r>
      <w:r>
        <w:rPr>
          <w:color w:val="000000"/>
          <w:spacing w:val="0"/>
          <w:w w:val="100"/>
          <w:position w:val="0"/>
          <w:sz w:val="24"/>
          <w:szCs w:val="24"/>
        </w:rPr>
        <w:t>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</w:rPr>
        <w:t>2010中，对数据清单进行分类汇总前，必须先对其进行（）操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作。</w:t>
      </w:r>
    </w:p>
    <w:tbl>
      <w:tblPr>
        <w:tblOverlap w:val="never"/>
        <w:jc w:val="center"/>
        <w:tblLayout w:type="fixed"/>
      </w:tblPr>
      <w:tblGrid>
        <w:gridCol w:w="3917"/>
        <w:gridCol w:w="4445"/>
      </w:tblGrid>
      <w:tr>
        <w:trPr>
          <w:trHeight w:val="4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筛选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建立数据库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有效计算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排序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18.在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PowerPoint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2010演示文稿中，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若要在每张幻灯片相同的位置处显示同一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张图片，应在（）中进行图片插入操作。</w:t>
      </w:r>
    </w:p>
    <w:tbl>
      <w:tblPr>
        <w:tblOverlap w:val="never"/>
        <w:jc w:val="center"/>
        <w:tblLayout w:type="fixed"/>
      </w:tblPr>
      <w:tblGrid>
        <w:gridCol w:w="3917"/>
        <w:gridCol w:w="4435"/>
      </w:tblGrid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普通视图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幻灯片浏览视图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幻灯片母版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阅读视图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19.在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PowerPoint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2010演示文稿中,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幻灯片中占位符的作用是（）。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表示文本长度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限制插入对象的数量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表示图形大小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为文本、图形等对象预留位置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20. PowerPoint </w:t>
      </w:r>
      <w:r>
        <w:rPr>
          <w:color w:val="000000"/>
          <w:spacing w:val="0"/>
          <w:w w:val="100"/>
          <w:position w:val="0"/>
          <w:sz w:val="24"/>
          <w:szCs w:val="24"/>
        </w:rPr>
        <w:t>2010演示文稿文件的默认扩展名是（）。</w:t>
      </w:r>
    </w:p>
    <w:tbl>
      <w:tblPr>
        <w:tblOverlap w:val="never"/>
        <w:jc w:val="left"/>
        <w:tblLayout w:type="fixed"/>
      </w:tblPr>
      <w:tblGrid>
        <w:gridCol w:w="3907"/>
        <w:gridCol w:w="3446"/>
      </w:tblGrid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B.・ ppt</w:t>
            </w:r>
          </w:p>
        </w:tc>
      </w:tr>
      <w:tr>
        <w:trPr>
          <w:trHeight w:val="9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potx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21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.保存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PowerPoint 2010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演示文稿,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D.・ pptx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可以使用快捷方式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（）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保存。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Ctrl+V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Ctrl+S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 Ctrl+N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 Ctrl+F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.以下哪个不是声音文件格式？（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)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. mid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B.・ wav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C.・ mp3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D.・ jpg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23.以下哪个设备不是常用的多媒体素材采集设备？（）</w:t>
      </w:r>
    </w:p>
    <w:tbl>
      <w:tblPr>
        <w:tblOverlap w:val="never"/>
        <w:jc w:val="left"/>
        <w:tblLayout w:type="fixed"/>
      </w:tblPr>
      <w:tblGrid>
        <w:gridCol w:w="3907"/>
        <w:gridCol w:w="3437"/>
      </w:tblGrid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扫描仪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显小器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数码相机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图像釆集卡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24.</w:t>
      </w:r>
      <w:r>
        <w:rPr>
          <w:color w:val="000000"/>
          <w:spacing w:val="0"/>
          <w:w w:val="100"/>
          <w:position w:val="0"/>
          <w:sz w:val="24"/>
          <w:szCs w:val="24"/>
        </w:rPr>
        <w:t>（）是指一个像素的宽和长的比例，有时也称像素的长宽比。</w:t>
      </w:r>
    </w:p>
    <w:tbl>
      <w:tblPr>
        <w:tblOverlap w:val="never"/>
        <w:jc w:val="left"/>
        <w:tblLayout w:type="fixed"/>
      </w:tblPr>
      <w:tblGrid>
        <w:gridCol w:w="3907"/>
        <w:gridCol w:w="3437"/>
      </w:tblGrid>
      <w:tr>
        <w:trPr>
          <w:trHeight w:val="7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像素分辨率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屏幕分辨率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图像分辨率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扫描分辨率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25.在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Photoshop</w:t>
      </w:r>
      <w:r>
        <w:rPr>
          <w:color w:val="000000"/>
          <w:spacing w:val="0"/>
          <w:w w:val="100"/>
          <w:position w:val="0"/>
          <w:sz w:val="24"/>
          <w:szCs w:val="24"/>
        </w:rPr>
        <w:t>中，哪个捷方式可以改变图像的大小？（）</w:t>
      </w:r>
    </w:p>
    <w:tbl>
      <w:tblPr>
        <w:tblOverlap w:val="never"/>
        <w:jc w:val="left"/>
        <w:tblLayout w:type="fixed"/>
      </w:tblPr>
      <w:tblGrid>
        <w:gridCol w:w="3907"/>
        <w:gridCol w:w="3437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Ctrl+T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Ctrl+C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C. Ctrl+S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D. Ctrl+V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26.在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Flash</w:t>
      </w:r>
      <w:r>
        <w:rPr>
          <w:color w:val="000000"/>
          <w:spacing w:val="0"/>
          <w:w w:val="100"/>
          <w:position w:val="0"/>
          <w:sz w:val="24"/>
          <w:szCs w:val="24"/>
        </w:rPr>
        <w:t>中，选取椭圆工具，按住（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）</w:t>
      </w:r>
      <w:r>
        <w:rPr>
          <w:color w:val="000000"/>
          <w:spacing w:val="0"/>
          <w:w w:val="100"/>
          <w:position w:val="0"/>
          <w:sz w:val="24"/>
          <w:szCs w:val="24"/>
        </w:rPr>
        <w:t>键，可以绘制正圆。</w:t>
      </w:r>
    </w:p>
    <w:tbl>
      <w:tblPr>
        <w:tblOverlap w:val="never"/>
        <w:jc w:val="left"/>
        <w:tblLayout w:type="fixed"/>
      </w:tblPr>
      <w:tblGrid>
        <w:gridCol w:w="3907"/>
        <w:gridCol w:w="3437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A. Shift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B. Ctrl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tabs>
          <w:tab w:pos="382" w:val="left"/>
          <w:tab w:pos="4042" w:val="left"/>
          <w:tab w:pos="5376" w:val="righ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  <w:tab/>
        <w:t>Alt</w:t>
        <w:tab/>
        <w:t>D.</w:t>
        <w:tab/>
        <w:t>Ctrl+Alt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（）</w:t>
      </w:r>
      <w:r>
        <w:rPr>
          <w:color w:val="000000"/>
          <w:spacing w:val="0"/>
          <w:w w:val="100"/>
          <w:position w:val="0"/>
          <w:sz w:val="24"/>
          <w:szCs w:val="24"/>
        </w:rPr>
        <w:t>是指颜色的亮度，即颜色的明暗程度。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暗度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色相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明度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光度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  <w:sz w:val="24"/>
          <w:szCs w:val="24"/>
        </w:rPr>
        <w:t>一面鲜艳的红旗尽管是在阴雨天，也会被认知为红色。这就是色彩的（） 特征。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适应性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恒常性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习惯性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直觉性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  <w:sz w:val="24"/>
          <w:szCs w:val="24"/>
        </w:rPr>
        <w:t>下列选项中，属于有线传输介质的是（）。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红外线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光缆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蓝牙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微波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  <w:sz w:val="24"/>
          <w:szCs w:val="24"/>
        </w:rPr>
        <w:t>在一栋教学楼中建设的网络属于（）。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城域网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广域网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局域网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虚拟专用网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  <w:sz w:val="24"/>
          <w:szCs w:val="24"/>
        </w:rPr>
        <w:t>下列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IP</w:t>
      </w:r>
      <w:r>
        <w:rPr>
          <w:color w:val="000000"/>
          <w:spacing w:val="0"/>
          <w:w w:val="100"/>
          <w:position w:val="0"/>
          <w:sz w:val="24"/>
          <w:szCs w:val="24"/>
        </w:rPr>
        <w:t>地址中，属于合法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IP</w:t>
      </w:r>
      <w:r>
        <w:rPr>
          <w:color w:val="000000"/>
          <w:spacing w:val="0"/>
          <w:w w:val="100"/>
          <w:position w:val="0"/>
          <w:sz w:val="24"/>
          <w:szCs w:val="24"/>
        </w:rPr>
        <w:t>地址的是（）。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82" w:val="left"/>
          <w:tab w:pos="1429" w:val="left"/>
          <w:tab w:pos="1698" w:val="center"/>
          <w:tab w:pos="4042" w:val="left"/>
          <w:tab w:pos="4453" w:val="left"/>
          <w:tab w:pos="5990" w:val="righ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  <w:tab/>
        <w:t>268. 255.</w:t>
        <w:tab/>
        <w:t>0.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2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  <w:tab/>
        <w:t>10. 298. 128.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82" w:val="left"/>
          <w:tab w:pos="1429" w:val="left"/>
          <w:tab w:pos="4042" w:val="left"/>
          <w:tab w:pos="4453" w:val="left"/>
          <w:tab w:pos="6018" w:val="righ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  <w:tab/>
        <w:t>192. 178.</w:t>
        <w:tab/>
        <w:t xml:space="preserve">254. </w:t>
      </w:r>
      <w:r>
        <w:rPr>
          <w:color w:val="000000"/>
          <w:spacing w:val="0"/>
          <w:w w:val="100"/>
          <w:position w:val="0"/>
          <w:sz w:val="24"/>
          <w:szCs w:val="24"/>
        </w:rPr>
        <w:t>192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  <w:tab/>
        <w:t>220. 256. 128.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9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  <w:sz w:val="24"/>
          <w:szCs w:val="24"/>
        </w:rPr>
        <w:t>域名为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spa. jsedu. sh. cn,</w:t>
      </w:r>
      <w:r>
        <w:rPr>
          <w:color w:val="000000"/>
          <w:spacing w:val="0"/>
          <w:w w:val="100"/>
          <w:position w:val="0"/>
          <w:sz w:val="24"/>
          <w:szCs w:val="24"/>
        </w:rPr>
        <w:t>推测其组织机构属于（）。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政府部门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网络组织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商业机构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教育机构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  <w:sz w:val="24"/>
          <w:szCs w:val="24"/>
        </w:rPr>
        <w:t>如果要将一封邮件发给多人，需要在收件人地址中用（）分隔。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59" w:val="right"/>
          <w:tab w:pos="4042" w:val="left"/>
          <w:tab w:pos="4550" w:val="righ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“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/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59" w:val="right"/>
          <w:tab w:pos="4042" w:val="left"/>
          <w:tab w:leader="dot" w:pos="4896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,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ab/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  <w:sz w:val="24"/>
          <w:szCs w:val="24"/>
        </w:rPr>
        <w:t>在下列选项中，不属于计算机病毒特征的是（）。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可执行性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寄生性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传染性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免疫性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</w:tabs>
        <w:bidi w:val="0"/>
        <w:spacing w:before="0" w:after="0" w:line="490" w:lineRule="exact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  <w:sz w:val="24"/>
          <w:szCs w:val="24"/>
        </w:rPr>
        <w:t>在下列选项中，不属于计算机病毒的是（）。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</w:rPr>
        <w:t>木马病毒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24"/>
          <w:szCs w:val="24"/>
        </w:rPr>
        <w:t>蠕虫病毒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42" w:val="left"/>
        </w:tabs>
        <w:bidi w:val="0"/>
        <w:spacing w:before="0" w:after="0" w:line="4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24"/>
          <w:szCs w:val="24"/>
        </w:rPr>
        <w:t>诺如病毒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24"/>
          <w:szCs w:val="24"/>
        </w:rPr>
        <w:t>玩笑病毒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06" w:right="1774" w:bottom="1491" w:left="176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9825990</wp:posOffset>
              </wp:positionV>
              <wp:extent cx="104838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pt;margin-top:773.70000000000005pt;width:82.549999999999997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9825990</wp:posOffset>
              </wp:positionV>
              <wp:extent cx="104838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6.pt;margin-top:773.70000000000005pt;width:82.549999999999997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9843135</wp:posOffset>
              </wp:positionV>
              <wp:extent cx="104838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6.pt;margin-top:775.05000000000007pt;width:82.549999999999997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9843135</wp:posOffset>
              </wp:positionV>
              <wp:extent cx="1048385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6.pt;margin-top:775.05000000000007pt;width:82.549999999999997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9857105</wp:posOffset>
              </wp:positionV>
              <wp:extent cx="1048385" cy="1219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6.44999999999999pt;margin-top:776.14999999999998pt;width:82.549999999999997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9843135</wp:posOffset>
              </wp:positionV>
              <wp:extent cx="1048385" cy="12192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6.pt;margin-top:775.05000000000007pt;width:82.549999999999997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9559290</wp:posOffset>
              </wp:positionV>
              <wp:extent cx="1048385" cy="35369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8385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 xml:space="preserve">D.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0</w:t>
                          </w:r>
                        </w:p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56.pt;margin-top:752.70000000000005pt;width:82.549999999999997pt;height:27.8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 xml:space="preserve">D.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0</w:t>
                    </w:r>
                  </w:p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7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8">
    <w:multiLevelType w:val="multilevel"/>
    <w:lvl w:ilvl="0">
      <w:start w:val="28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27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15">
    <w:name w:val="Heading #3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8">
    <w:name w:val="Oth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1">
    <w:name w:val="Table caption|1_"/>
    <w:basedOn w:val="DefaultParagraphFont"/>
    <w:link w:val="Style20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4">
    <w:name w:val="Header or foot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8">
    <w:name w:val="Body text|2_"/>
    <w:basedOn w:val="DefaultParagraphFont"/>
    <w:link w:val="Style27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1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after="34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1">
    <w:name w:val="Body text|1"/>
    <w:basedOn w:val="Normal"/>
    <w:link w:val="CharStyle12"/>
    <w:pPr>
      <w:widowControl w:val="0"/>
      <w:shd w:val="clear" w:color="auto" w:fill="auto"/>
      <w:spacing w:after="18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14">
    <w:name w:val="Heading #3|1"/>
    <w:basedOn w:val="Normal"/>
    <w:link w:val="CharStyle15"/>
    <w:pPr>
      <w:widowControl w:val="0"/>
      <w:shd w:val="clear" w:color="auto" w:fill="auto"/>
      <w:spacing w:after="27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after="18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0">
    <w:name w:val="Table caption|1"/>
    <w:basedOn w:val="Normal"/>
    <w:link w:val="CharStyle2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3">
    <w:name w:val="Header or footer|1"/>
    <w:basedOn w:val="Normal"/>
    <w:link w:val="CharStyle2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7">
    <w:name w:val="Body text|2"/>
    <w:basedOn w:val="Normal"/>
    <w:link w:val="CharStyle28"/>
    <w:pPr>
      <w:widowControl w:val="0"/>
      <w:shd w:val="clear" w:color="auto" w:fill="auto"/>
      <w:spacing w:after="180"/>
      <w:ind w:firstLine="14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
</file>